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3F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" w:line="240" w:lineRule="auto"/>
        <w:textAlignment w:val="baseline"/>
        <w:outlineLvl w:val="0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附件：</w:t>
      </w:r>
      <w:r>
        <w:rPr>
          <w:rFonts w:hint="eastAsia" w:ascii="楷体" w:hAnsi="楷体" w:eastAsia="楷体" w:cs="楷体"/>
          <w:spacing w:val="5"/>
          <w:sz w:val="24"/>
          <w:szCs w:val="24"/>
        </w:rPr>
        <w:t>合肥一六八</w:t>
      </w:r>
      <w:r>
        <w:rPr>
          <w:rFonts w:hint="eastAsia" w:ascii="楷体" w:hAnsi="楷体" w:eastAsia="楷体" w:cs="楷体"/>
          <w:spacing w:val="5"/>
          <w:sz w:val="24"/>
          <w:szCs w:val="24"/>
          <w:lang w:val="en-US" w:eastAsia="zh-CN"/>
        </w:rPr>
        <w:t>中学2026年高三教师心理</w:t>
      </w:r>
      <w:r>
        <w:rPr>
          <w:rFonts w:hint="eastAsia" w:ascii="楷体" w:hAnsi="楷体" w:eastAsia="楷体" w:cs="楷体"/>
          <w:spacing w:val="5"/>
          <w:sz w:val="24"/>
          <w:szCs w:val="24"/>
        </w:rPr>
        <w:t>培训</w:t>
      </w:r>
      <w:r>
        <w:rPr>
          <w:rFonts w:hint="eastAsia" w:ascii="楷体" w:hAnsi="楷体" w:eastAsia="楷体" w:cs="楷体"/>
          <w:spacing w:val="5"/>
          <w:sz w:val="24"/>
          <w:szCs w:val="24"/>
          <w:lang w:val="en-US" w:eastAsia="zh-CN"/>
        </w:rPr>
        <w:t>服务项目采购评分标准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（满分100分）</w:t>
      </w:r>
    </w:p>
    <w:tbl>
      <w:tblPr>
        <w:tblStyle w:val="3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270"/>
        <w:gridCol w:w="6470"/>
      </w:tblGrid>
      <w:tr w14:paraId="203E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exact"/>
        </w:trPr>
        <w:tc>
          <w:tcPr>
            <w:tcW w:w="0" w:type="auto"/>
            <w:noWrap w:val="0"/>
            <w:vAlign w:val="top"/>
          </w:tcPr>
          <w:p w14:paraId="321465FB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分项</w:t>
            </w:r>
          </w:p>
        </w:tc>
        <w:tc>
          <w:tcPr>
            <w:tcW w:w="2270" w:type="dxa"/>
            <w:noWrap w:val="0"/>
            <w:vAlign w:val="top"/>
          </w:tcPr>
          <w:p w14:paraId="7F2E2CE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6470" w:type="dxa"/>
            <w:noWrap w:val="0"/>
            <w:vAlign w:val="top"/>
          </w:tcPr>
          <w:p w14:paraId="6CE5E4C5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评分标准</w:t>
            </w:r>
          </w:p>
        </w:tc>
      </w:tr>
      <w:tr w14:paraId="6B1B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0" w:type="auto"/>
            <w:vMerge w:val="restart"/>
            <w:noWrap w:val="0"/>
            <w:vAlign w:val="top"/>
          </w:tcPr>
          <w:p w14:paraId="4CEB06F1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9746021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4D70727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0985BA5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CEB5725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资质</w:t>
            </w:r>
          </w:p>
        </w:tc>
        <w:tc>
          <w:tcPr>
            <w:tcW w:w="2270" w:type="dxa"/>
            <w:noWrap w:val="0"/>
            <w:vAlign w:val="top"/>
          </w:tcPr>
          <w:p w14:paraId="3D80CD3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投标函</w:t>
            </w:r>
          </w:p>
        </w:tc>
        <w:tc>
          <w:tcPr>
            <w:tcW w:w="6470" w:type="dxa"/>
            <w:noWrap w:val="0"/>
            <w:vAlign w:val="center"/>
          </w:tcPr>
          <w:p w14:paraId="790D925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必备项</w:t>
            </w:r>
          </w:p>
        </w:tc>
      </w:tr>
      <w:tr w14:paraId="3C63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</w:trPr>
        <w:tc>
          <w:tcPr>
            <w:tcW w:w="0" w:type="auto"/>
            <w:vMerge w:val="continue"/>
            <w:noWrap w:val="0"/>
            <w:vAlign w:val="top"/>
          </w:tcPr>
          <w:p w14:paraId="730636A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2A19B823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公司营业执照复印件、经营许可证</w:t>
            </w:r>
          </w:p>
          <w:p w14:paraId="4FF7A66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（加盖单位公章）</w:t>
            </w:r>
          </w:p>
        </w:tc>
        <w:tc>
          <w:tcPr>
            <w:tcW w:w="6470" w:type="dxa"/>
            <w:noWrap w:val="0"/>
            <w:vAlign w:val="center"/>
          </w:tcPr>
          <w:p w14:paraId="3616F72B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必备项</w:t>
            </w:r>
          </w:p>
        </w:tc>
      </w:tr>
      <w:tr w14:paraId="4B51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0" w:type="auto"/>
            <w:vMerge w:val="continue"/>
            <w:noWrap w:val="0"/>
            <w:vAlign w:val="top"/>
          </w:tcPr>
          <w:p w14:paraId="71671E26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147F684A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公司法定代表人身份证复印件</w:t>
            </w:r>
          </w:p>
          <w:p w14:paraId="232CAC2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（加盖单位公章）</w:t>
            </w:r>
          </w:p>
        </w:tc>
        <w:tc>
          <w:tcPr>
            <w:tcW w:w="6470" w:type="dxa"/>
            <w:noWrap w:val="0"/>
            <w:vAlign w:val="center"/>
          </w:tcPr>
          <w:p w14:paraId="61645B0A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必备项</w:t>
            </w:r>
          </w:p>
        </w:tc>
      </w:tr>
      <w:tr w14:paraId="301A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0" w:type="auto"/>
            <w:vMerge w:val="continue"/>
            <w:noWrap w:val="0"/>
            <w:vAlign w:val="top"/>
          </w:tcPr>
          <w:p w14:paraId="0AA49579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181C26C9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企业信用公示记录</w:t>
            </w:r>
          </w:p>
          <w:p w14:paraId="0B20E09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等材料复印件</w:t>
            </w:r>
          </w:p>
          <w:p w14:paraId="09AD739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（加盖单位公章）</w:t>
            </w:r>
          </w:p>
        </w:tc>
        <w:tc>
          <w:tcPr>
            <w:tcW w:w="6470" w:type="dxa"/>
            <w:noWrap w:val="0"/>
            <w:vAlign w:val="center"/>
          </w:tcPr>
          <w:p w14:paraId="2597C62E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必备项</w:t>
            </w:r>
          </w:p>
        </w:tc>
      </w:tr>
      <w:tr w14:paraId="1B18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0" w:type="auto"/>
            <w:vMerge w:val="continue"/>
            <w:noWrap w:val="0"/>
            <w:vAlign w:val="top"/>
          </w:tcPr>
          <w:p w14:paraId="2E688609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75D2C8F5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委托代理人授权书原件及代理人身份证复印件及原件</w:t>
            </w:r>
          </w:p>
          <w:p w14:paraId="6F54A5EE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（加盖单位公章）</w:t>
            </w:r>
          </w:p>
        </w:tc>
        <w:tc>
          <w:tcPr>
            <w:tcW w:w="6470" w:type="dxa"/>
            <w:noWrap w:val="0"/>
            <w:vAlign w:val="center"/>
          </w:tcPr>
          <w:p w14:paraId="2C433435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必备项</w:t>
            </w:r>
          </w:p>
        </w:tc>
      </w:tr>
      <w:tr w14:paraId="332D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0" w:type="auto"/>
            <w:vMerge w:val="restart"/>
            <w:noWrap w:val="0"/>
            <w:vAlign w:val="center"/>
          </w:tcPr>
          <w:p w14:paraId="44552A5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3A76F05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2270" w:type="dxa"/>
            <w:noWrap w:val="0"/>
            <w:vAlign w:val="top"/>
          </w:tcPr>
          <w:p w14:paraId="56E4C7EB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教师培训接待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经验</w:t>
            </w:r>
          </w:p>
          <w:p w14:paraId="1A843B1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（出具合同复印件）</w:t>
            </w:r>
          </w:p>
        </w:tc>
        <w:tc>
          <w:tcPr>
            <w:tcW w:w="6470" w:type="dxa"/>
            <w:noWrap w:val="0"/>
            <w:vAlign w:val="center"/>
          </w:tcPr>
          <w:p w14:paraId="1ECB0A7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必备项</w:t>
            </w:r>
          </w:p>
        </w:tc>
      </w:tr>
      <w:tr w14:paraId="7D5A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0" w:type="auto"/>
            <w:vMerge w:val="continue"/>
            <w:noWrap w:val="0"/>
            <w:vAlign w:val="top"/>
          </w:tcPr>
          <w:p w14:paraId="0876FD5E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0D0C03C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合同数</w:t>
            </w:r>
          </w:p>
          <w:p w14:paraId="6BC56CA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70" w:type="dxa"/>
            <w:noWrap w:val="0"/>
            <w:vAlign w:val="center"/>
          </w:tcPr>
          <w:p w14:paraId="6B5F80B9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投标人提供自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  <w:t>年1月1日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起至本项目开标之日前（以合同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签订日期为准）承办过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县、区、学校教师培训合同。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每提供1个得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分。</w:t>
            </w:r>
          </w:p>
          <w:p w14:paraId="0C141913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提供项目合同关键信息页或中标通知书复印件盖公章，原件备查。无证明资料或评标小组无法凭所提供资料判断，一律不得分。</w:t>
            </w:r>
          </w:p>
        </w:tc>
      </w:tr>
      <w:tr w14:paraId="262A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</w:trPr>
        <w:tc>
          <w:tcPr>
            <w:tcW w:w="0" w:type="auto"/>
            <w:vMerge w:val="restart"/>
            <w:noWrap w:val="0"/>
            <w:vAlign w:val="top"/>
          </w:tcPr>
          <w:p w14:paraId="7052E723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6208D07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5C0260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657CB09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11E6428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538A4EB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</w:p>
          <w:p w14:paraId="58F68236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2270" w:type="dxa"/>
            <w:noWrap w:val="0"/>
            <w:vAlign w:val="top"/>
          </w:tcPr>
          <w:p w14:paraId="4CBC199A">
            <w:pPr>
              <w:widowControl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车辆</w:t>
            </w:r>
          </w:p>
          <w:p w14:paraId="1C6CA6A4">
            <w:pPr>
              <w:widowControl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（10分）</w:t>
            </w:r>
          </w:p>
        </w:tc>
        <w:tc>
          <w:tcPr>
            <w:tcW w:w="6470" w:type="dxa"/>
            <w:noWrap w:val="0"/>
            <w:vAlign w:val="center"/>
          </w:tcPr>
          <w:p w14:paraId="72147432">
            <w:pPr>
              <w:widowControl/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全程空调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车龄5年以内，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车况良好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需提供车辆年审合格证明材料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）。</w:t>
            </w:r>
          </w:p>
          <w:p w14:paraId="77C37D89">
            <w:pPr>
              <w:widowControl/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司机需5年以上驾驶客车经验，心理素质好，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驾驶记录良好，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没有交通违章记录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需提供驾驶员年检证明材料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3946F7DB">
            <w:pPr>
              <w:widowControl/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此项共10分，缺一项扣5分</w:t>
            </w:r>
          </w:p>
        </w:tc>
      </w:tr>
      <w:tr w14:paraId="60E3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</w:trPr>
        <w:tc>
          <w:tcPr>
            <w:tcW w:w="0" w:type="auto"/>
            <w:vMerge w:val="continue"/>
            <w:noWrap w:val="0"/>
            <w:vAlign w:val="top"/>
          </w:tcPr>
          <w:p w14:paraId="36DC4C6E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5FA171E5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餐饮</w:t>
            </w:r>
          </w:p>
          <w:p w14:paraId="062B76C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（10分）</w:t>
            </w:r>
          </w:p>
        </w:tc>
        <w:tc>
          <w:tcPr>
            <w:tcW w:w="6470" w:type="dxa"/>
            <w:noWrap w:val="0"/>
            <w:vAlign w:val="center"/>
          </w:tcPr>
          <w:p w14:paraId="6FF96F21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正餐餐标：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不高于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0元/人（需提供菜单）。</w:t>
            </w:r>
          </w:p>
          <w:p w14:paraId="0F22BC18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2、用餐环境干净，饮食安全（需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餐馆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位置及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名称）。</w:t>
            </w:r>
          </w:p>
          <w:p w14:paraId="2F14CEA8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此项共10分，缺一项扣5分</w:t>
            </w:r>
          </w:p>
        </w:tc>
      </w:tr>
      <w:tr w14:paraId="1FDE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</w:trPr>
        <w:tc>
          <w:tcPr>
            <w:tcW w:w="0" w:type="auto"/>
            <w:vMerge w:val="continue"/>
            <w:noWrap w:val="0"/>
            <w:vAlign w:val="top"/>
          </w:tcPr>
          <w:p w14:paraId="2BD966B3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2244AC81">
            <w:pPr>
              <w:widowControl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住宿</w:t>
            </w:r>
          </w:p>
          <w:p w14:paraId="3DA005D8">
            <w:pPr>
              <w:widowControl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</w:t>
            </w:r>
          </w:p>
        </w:tc>
        <w:tc>
          <w:tcPr>
            <w:tcW w:w="6470" w:type="dxa"/>
            <w:noWrap w:val="0"/>
            <w:vAlign w:val="center"/>
          </w:tcPr>
          <w:p w14:paraId="5F202EA4">
            <w:pPr>
              <w:widowControl/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准四星级及以上宾馆，2人一间，有独立卫生间，有线电视，有不受约束的洗热水澡条件（需提供宾馆位置、名称）。</w:t>
            </w:r>
          </w:p>
          <w:p w14:paraId="1D4FA153">
            <w:pPr>
              <w:widowControl/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此项共10分，缺项不得分</w:t>
            </w:r>
          </w:p>
        </w:tc>
      </w:tr>
      <w:tr w14:paraId="122B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0" w:type="auto"/>
            <w:vMerge w:val="continue"/>
            <w:noWrap w:val="0"/>
            <w:vAlign w:val="top"/>
          </w:tcPr>
          <w:p w14:paraId="2EB58997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top"/>
          </w:tcPr>
          <w:p w14:paraId="1E915C3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专家</w:t>
            </w:r>
          </w:p>
          <w:p w14:paraId="4E81A48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</w:t>
            </w:r>
          </w:p>
        </w:tc>
        <w:tc>
          <w:tcPr>
            <w:tcW w:w="6470" w:type="dxa"/>
            <w:noWrap w:val="0"/>
            <w:vAlign w:val="center"/>
          </w:tcPr>
          <w:p w14:paraId="7EA02504">
            <w:pPr>
              <w:widowControl/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有自己的专家库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提供可供选择的专家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（含专家个人简介）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035FDDE7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此项共10分，缺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项不得分</w:t>
            </w:r>
          </w:p>
        </w:tc>
      </w:tr>
      <w:tr w14:paraId="0451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</w:trPr>
        <w:tc>
          <w:tcPr>
            <w:tcW w:w="0" w:type="auto"/>
            <w:noWrap w:val="0"/>
            <w:vAlign w:val="top"/>
          </w:tcPr>
          <w:p w14:paraId="0C12211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方案设计</w:t>
            </w:r>
          </w:p>
          <w:p w14:paraId="37FDB4B1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8740" w:type="dxa"/>
            <w:gridSpan w:val="2"/>
            <w:noWrap w:val="0"/>
            <w:vAlign w:val="center"/>
          </w:tcPr>
          <w:p w14:paraId="54575928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整体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方案设计充分考虑高三老师的心理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培训需要，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有活动，重体验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，安排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合理。</w:t>
            </w:r>
          </w:p>
          <w:p w14:paraId="09C2200A">
            <w:pPr>
              <w:widowControl/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优秀：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0分；良好：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分；一般：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分；较差：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</w:tc>
      </w:tr>
      <w:tr w14:paraId="6390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exact"/>
        </w:trPr>
        <w:tc>
          <w:tcPr>
            <w:tcW w:w="0" w:type="auto"/>
            <w:noWrap w:val="0"/>
            <w:vAlign w:val="top"/>
          </w:tcPr>
          <w:p w14:paraId="65156677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5EEC52C">
            <w:pPr>
              <w:widowControl/>
              <w:spacing w:line="50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</w:t>
            </w:r>
          </w:p>
          <w:p w14:paraId="6AFBE9E4">
            <w:pPr>
              <w:widowControl/>
              <w:spacing w:line="50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分)</w:t>
            </w:r>
          </w:p>
        </w:tc>
        <w:tc>
          <w:tcPr>
            <w:tcW w:w="8740" w:type="dxa"/>
            <w:gridSpan w:val="2"/>
            <w:noWrap w:val="0"/>
            <w:vAlign w:val="top"/>
          </w:tcPr>
          <w:p w14:paraId="2444AEB1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价格分统一采用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优先法，即满足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文件要求且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最低报价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为评标基准价，其价格分为满分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分。其他供应商的价格分统一按照下列公式计算： </w:t>
            </w:r>
          </w:p>
          <w:p w14:paraId="205415E9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最后报价得分＝（评标基准价/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最终报价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）×10％×100</w:t>
            </w:r>
          </w:p>
          <w:p w14:paraId="532634A0">
            <w:pPr>
              <w:widowControl/>
              <w:spacing w:line="50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供应商须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根据项目报价清单列出价格明细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其中，住宿费、餐饮费、专家培训费等不得超过市财政局相关文件规定标准。</w:t>
            </w:r>
          </w:p>
          <w:p w14:paraId="47E7B7D4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tblpX="16309" w:tblpY="-19092"/>
        <w:tblOverlap w:val="never"/>
        <w:tblW w:w="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</w:tblGrid>
      <w:tr w14:paraId="6BDE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45" w:type="dxa"/>
            <w:noWrap w:val="0"/>
            <w:vAlign w:val="top"/>
          </w:tcPr>
          <w:p w14:paraId="08312328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B48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45" w:type="dxa"/>
            <w:noWrap w:val="0"/>
            <w:vAlign w:val="top"/>
          </w:tcPr>
          <w:p w14:paraId="7E08AD4A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6308" w:tblpY="-247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</w:tblGrid>
      <w:tr w14:paraId="1381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529" w:type="dxa"/>
            <w:noWrap w:val="0"/>
            <w:vAlign w:val="top"/>
          </w:tcPr>
          <w:p w14:paraId="5D9C16DA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6308" w:tblpY="-256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</w:tblGrid>
      <w:tr w14:paraId="794D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29" w:type="dxa"/>
            <w:noWrap w:val="0"/>
            <w:vAlign w:val="top"/>
          </w:tcPr>
          <w:p w14:paraId="4D3DF6FC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6308" w:tblpY="-25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</w:tblGrid>
      <w:tr w14:paraId="79A3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046" w:type="dxa"/>
            <w:noWrap w:val="0"/>
            <w:vAlign w:val="top"/>
          </w:tcPr>
          <w:p w14:paraId="43A29E43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696A8B79"/>
    <w:sectPr>
      <w:headerReference r:id="rId3" w:type="default"/>
      <w:pgSz w:w="11906" w:h="16838"/>
      <w:pgMar w:top="1270" w:right="1080" w:bottom="127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84496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54583"/>
    <w:multiLevelType w:val="singleLevel"/>
    <w:tmpl w:val="58C545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YjhhNTQyOGYwYmY1ZTg1Njc2ODRhODAyOTFjYmYifQ=="/>
  </w:docVars>
  <w:rsids>
    <w:rsidRoot w:val="46E774D3"/>
    <w:rsid w:val="024518E6"/>
    <w:rsid w:val="03740ADB"/>
    <w:rsid w:val="04BF588C"/>
    <w:rsid w:val="06355C6B"/>
    <w:rsid w:val="06573DD3"/>
    <w:rsid w:val="080C2D0B"/>
    <w:rsid w:val="0B941820"/>
    <w:rsid w:val="0D405194"/>
    <w:rsid w:val="0ED349E1"/>
    <w:rsid w:val="120849A5"/>
    <w:rsid w:val="14674BF2"/>
    <w:rsid w:val="1BDB3917"/>
    <w:rsid w:val="1E4235DF"/>
    <w:rsid w:val="24B71E88"/>
    <w:rsid w:val="25237319"/>
    <w:rsid w:val="36913BEC"/>
    <w:rsid w:val="39840027"/>
    <w:rsid w:val="406C60FA"/>
    <w:rsid w:val="46E774D3"/>
    <w:rsid w:val="474A73E7"/>
    <w:rsid w:val="479B55AF"/>
    <w:rsid w:val="47A71EA3"/>
    <w:rsid w:val="4E383879"/>
    <w:rsid w:val="552D1065"/>
    <w:rsid w:val="5D674581"/>
    <w:rsid w:val="6507132E"/>
    <w:rsid w:val="66D711C9"/>
    <w:rsid w:val="6C081F5B"/>
    <w:rsid w:val="717D5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863</Characters>
  <Lines>0</Lines>
  <Paragraphs>0</Paragraphs>
  <TotalTime>6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2023-03-04T15:24:00Z</dcterms:created>
  <dc:creator>杜芳</dc:creator>
  <cp:lastModifiedBy>花开淡墨痕</cp:lastModifiedBy>
  <dcterms:modified xsi:type="dcterms:W3CDTF">2026-04-13T04:54:54Z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69C77BD531384634B7E5418D58E76055_13</vt:lpwstr>
  </property>
  <property fmtid="{D5CDD505-2E9C-101B-9397-08002B2CF9AE}" pid="4" name="KSOTemplateDocerSaveRecord">
    <vt:lpwstr>eyJoZGlkIjoiYTVlMzk5N2FhOGMzNjk5ODJhZmQ5OTdjM2IyYTE2ZWUiLCJ1c2VySWQiOiI2MjAzNjMwNzEifQ==</vt:lpwstr>
  </property>
</Properties>
</file>