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ED286">
      <w:pPr>
        <w:widowControl/>
        <w:spacing w:line="440" w:lineRule="exact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附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件1</w:t>
      </w:r>
      <w:r>
        <w:rPr>
          <w:rFonts w:hint="eastAsia" w:ascii="宋体" w:hAnsi="宋体"/>
          <w:b/>
          <w:color w:val="auto"/>
          <w:sz w:val="24"/>
          <w:szCs w:val="24"/>
        </w:rPr>
        <w:t>：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2026年春季学期</w:t>
      </w:r>
      <w:r>
        <w:rPr>
          <w:rFonts w:hint="eastAsia" w:ascii="宋体" w:hAnsi="宋体"/>
          <w:b/>
          <w:color w:val="auto"/>
          <w:sz w:val="24"/>
          <w:szCs w:val="24"/>
        </w:rPr>
        <w:t>研学旅行</w:t>
      </w:r>
      <w:r>
        <w:rPr>
          <w:rFonts w:hint="eastAsia" w:ascii="宋体" w:hAnsi="宋体"/>
          <w:b/>
          <w:color w:val="auto"/>
          <w:sz w:val="24"/>
          <w:szCs w:val="24"/>
          <w:lang w:val="en-US" w:eastAsia="zh-CN"/>
        </w:rPr>
        <w:t>线路安排</w:t>
      </w:r>
    </w:p>
    <w:tbl>
      <w:tblPr>
        <w:tblStyle w:val="5"/>
        <w:tblW w:w="142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3254"/>
        <w:gridCol w:w="6062"/>
        <w:gridCol w:w="1064"/>
        <w:gridCol w:w="1416"/>
        <w:gridCol w:w="1200"/>
      </w:tblGrid>
      <w:tr w14:paraId="3712E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9" w:type="dxa"/>
            <w:noWrap w:val="0"/>
            <w:vAlign w:val="center"/>
          </w:tcPr>
          <w:p w14:paraId="4EB92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线路序号</w:t>
            </w:r>
          </w:p>
        </w:tc>
        <w:tc>
          <w:tcPr>
            <w:tcW w:w="3254" w:type="dxa"/>
            <w:noWrap w:val="0"/>
            <w:vAlign w:val="center"/>
          </w:tcPr>
          <w:p w14:paraId="6DFF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6062" w:type="dxa"/>
            <w:noWrap w:val="0"/>
            <w:vAlign w:val="center"/>
          </w:tcPr>
          <w:p w14:paraId="038D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基地</w:t>
            </w:r>
          </w:p>
        </w:tc>
        <w:tc>
          <w:tcPr>
            <w:tcW w:w="1064" w:type="dxa"/>
            <w:noWrap w:val="0"/>
            <w:vAlign w:val="center"/>
          </w:tcPr>
          <w:p w14:paraId="6660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381D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上限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6ACD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</w:tr>
      <w:tr w14:paraId="0260D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9" w:type="dxa"/>
            <w:noWrap w:val="0"/>
            <w:vAlign w:val="center"/>
          </w:tcPr>
          <w:p w14:paraId="66ACC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4" w:type="dxa"/>
            <w:noWrap w:val="0"/>
            <w:vAlign w:val="center"/>
          </w:tcPr>
          <w:p w14:paraId="5188F447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曹魏故里领略三国风云，药材之乡品读中药文化</w:t>
            </w:r>
          </w:p>
        </w:tc>
        <w:tc>
          <w:tcPr>
            <w:tcW w:w="6062" w:type="dxa"/>
            <w:noWrap w:val="0"/>
            <w:vAlign w:val="center"/>
          </w:tcPr>
          <w:p w14:paraId="7C5E9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D1下午：神农谷,</w:t>
            </w:r>
            <w:r>
              <w:rPr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曹操运兵道（建安文学馆）；</w:t>
            </w:r>
            <w:r>
              <w:rPr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D2上午：花戏楼，华祖庵</w:t>
            </w:r>
          </w:p>
        </w:tc>
        <w:tc>
          <w:tcPr>
            <w:tcW w:w="1064" w:type="dxa"/>
            <w:noWrap w:val="0"/>
            <w:vAlign w:val="center"/>
          </w:tcPr>
          <w:p w14:paraId="3C400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1晚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7BCD98E5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595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E149A31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  <w:tr w14:paraId="6452D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9" w:type="dxa"/>
            <w:noWrap w:val="0"/>
            <w:vAlign w:val="center"/>
          </w:tcPr>
          <w:p w14:paraId="43340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54" w:type="dxa"/>
            <w:noWrap w:val="0"/>
            <w:vAlign w:val="center"/>
          </w:tcPr>
          <w:p w14:paraId="65A062E8"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走古寿州读汉风楚韵，访琅琊山寻欧阳醉翁</w:t>
            </w:r>
          </w:p>
        </w:tc>
        <w:tc>
          <w:tcPr>
            <w:tcW w:w="6062" w:type="dxa"/>
            <w:noWrap w:val="0"/>
            <w:vAlign w:val="center"/>
          </w:tcPr>
          <w:p w14:paraId="523D1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D1上午：寿县千年古城墙，楚文化博物馆；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D1下午：豆腐主题文化园；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D2上午：琅琊山；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D2下午：吴敬梓纪念馆、故居</w:t>
            </w:r>
          </w:p>
        </w:tc>
        <w:tc>
          <w:tcPr>
            <w:tcW w:w="1064" w:type="dxa"/>
            <w:noWrap w:val="0"/>
            <w:vAlign w:val="center"/>
          </w:tcPr>
          <w:p w14:paraId="39EC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1晚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583B9F41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4EB1D5">
            <w:pP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  <w:tr w14:paraId="57742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9" w:type="dxa"/>
            <w:noWrap w:val="0"/>
            <w:vAlign w:val="center"/>
          </w:tcPr>
          <w:p w14:paraId="1B4BA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54" w:type="dxa"/>
            <w:noWrap w:val="0"/>
            <w:vAlign w:val="center"/>
          </w:tcPr>
          <w:p w14:paraId="7F67F188"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寻访红色故里，传承革命精神</w:t>
            </w:r>
          </w:p>
        </w:tc>
        <w:tc>
          <w:tcPr>
            <w:tcW w:w="6062" w:type="dxa"/>
            <w:noWrap w:val="0"/>
            <w:vAlign w:val="center"/>
          </w:tcPr>
          <w:p w14:paraId="5BB30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D1上午：红军广场，革命烈士纪念塔；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D1下午：梅山水库，鄂豫皖红军纪念园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D1晚上：</w:t>
            </w:r>
            <w:r>
              <w:rPr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篝火晚会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D2上午：霍山凡冲茶海采茶体验、大别山仙人艺术部落D2下午：三线军工博物馆</w:t>
            </w:r>
          </w:p>
        </w:tc>
        <w:tc>
          <w:tcPr>
            <w:tcW w:w="1064" w:type="dxa"/>
            <w:noWrap w:val="0"/>
            <w:vAlign w:val="center"/>
          </w:tcPr>
          <w:p w14:paraId="5F01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1晚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5B7754B5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1EFC1A4F">
            <w:pP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  <w:tr w14:paraId="44944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9" w:type="dxa"/>
            <w:noWrap w:val="0"/>
            <w:vAlign w:val="center"/>
          </w:tcPr>
          <w:p w14:paraId="335E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54" w:type="dxa"/>
            <w:noWrap w:val="0"/>
            <w:vAlign w:val="center"/>
          </w:tcPr>
          <w:p w14:paraId="1E1107EE">
            <w:pPr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六尺巷里寻文脉，大别山中鉴初心</w:t>
            </w:r>
          </w:p>
        </w:tc>
        <w:tc>
          <w:tcPr>
            <w:tcW w:w="6062" w:type="dxa"/>
            <w:noWrap w:val="0"/>
            <w:vAlign w:val="center"/>
          </w:tcPr>
          <w:p w14:paraId="303B8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D1上午：桐城六尺巷、大别山烈士陵园+宣誓：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D1下午：蚕桑文化实践基地、篝火晚会；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D2上午：彩虹瀑布；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D2下午：悦溪茶谷基地+采茶</w:t>
            </w:r>
          </w:p>
        </w:tc>
        <w:tc>
          <w:tcPr>
            <w:tcW w:w="1064" w:type="dxa"/>
            <w:noWrap w:val="0"/>
            <w:vAlign w:val="center"/>
          </w:tcPr>
          <w:p w14:paraId="782CC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1晚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0F39AA45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981F7D">
            <w:pP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  <w:tr w14:paraId="4D1B5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9" w:type="dxa"/>
            <w:noWrap w:val="0"/>
            <w:vAlign w:val="center"/>
          </w:tcPr>
          <w:p w14:paraId="49C1A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54" w:type="dxa"/>
            <w:noWrap w:val="0"/>
            <w:vAlign w:val="center"/>
          </w:tcPr>
          <w:p w14:paraId="416F8C62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游采石矶长江天险，寻李太白诗意人生</w:t>
            </w:r>
          </w:p>
        </w:tc>
        <w:tc>
          <w:tcPr>
            <w:tcW w:w="6062" w:type="dxa"/>
            <w:noWrap w:val="0"/>
            <w:vAlign w:val="center"/>
          </w:tcPr>
          <w:p w14:paraId="4BD5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D1上午：凌家滩遗址公园；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D1下午：游褒禅山、陋室景区；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D2上午：采石矶寻访诗仙足迹；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D2下午：滨江湿地公园</w:t>
            </w:r>
          </w:p>
        </w:tc>
        <w:tc>
          <w:tcPr>
            <w:tcW w:w="1064" w:type="dxa"/>
            <w:noWrap w:val="0"/>
            <w:vAlign w:val="center"/>
          </w:tcPr>
          <w:p w14:paraId="5945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1晚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64F37B8F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767A0854">
            <w:pP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  <w:tr w14:paraId="2C776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9" w:type="dxa"/>
            <w:noWrap w:val="0"/>
            <w:vAlign w:val="center"/>
          </w:tcPr>
          <w:p w14:paraId="0FF9A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54" w:type="dxa"/>
            <w:noWrap w:val="0"/>
            <w:vAlign w:val="center"/>
          </w:tcPr>
          <w:p w14:paraId="74DFE9BF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徽墨飘香品非遗，纸寿千年访故里</w:t>
            </w:r>
          </w:p>
        </w:tc>
        <w:tc>
          <w:tcPr>
            <w:tcW w:w="6062" w:type="dxa"/>
            <w:noWrap w:val="0"/>
            <w:vAlign w:val="center"/>
          </w:tcPr>
          <w:p w14:paraId="155A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D1上午：胡氏宗祠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D1下午：绩溪博物馆、绩溪徽墨文化园D2上午：宣纸文化园D2下午;云岭新四军军部旧址</w:t>
            </w:r>
          </w:p>
        </w:tc>
        <w:tc>
          <w:tcPr>
            <w:tcW w:w="1064" w:type="dxa"/>
            <w:noWrap w:val="0"/>
            <w:vAlign w:val="center"/>
          </w:tcPr>
          <w:p w14:paraId="63EF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1晚</w:t>
            </w:r>
          </w:p>
        </w:tc>
        <w:tc>
          <w:tcPr>
            <w:tcW w:w="1416" w:type="dxa"/>
            <w:shd w:val="clear" w:color="auto" w:fill="auto"/>
            <w:noWrap w:val="0"/>
            <w:vAlign w:val="center"/>
          </w:tcPr>
          <w:p w14:paraId="04C89FFF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 w14:paraId="08EC626A">
            <w:pP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  <w:tr w14:paraId="7194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9" w:type="dxa"/>
            <w:noWrap w:val="0"/>
            <w:vAlign w:val="center"/>
          </w:tcPr>
          <w:p w14:paraId="040EC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54" w:type="dxa"/>
            <w:noWrap w:val="0"/>
            <w:vAlign w:val="center"/>
          </w:tcPr>
          <w:p w14:paraId="15F23D4E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溯源徽州之美，传承徽州文化</w:t>
            </w:r>
          </w:p>
        </w:tc>
        <w:tc>
          <w:tcPr>
            <w:tcW w:w="6062" w:type="dxa"/>
            <w:noWrap w:val="0"/>
            <w:vAlign w:val="center"/>
          </w:tcPr>
          <w:p w14:paraId="21547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D1下午：屏山、西递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D1晚上;篝火晚会+烟花秀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D2上午：花山迷窟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D2下午：屯溪老街</w:t>
            </w:r>
          </w:p>
        </w:tc>
        <w:tc>
          <w:tcPr>
            <w:tcW w:w="1064" w:type="dxa"/>
            <w:noWrap w:val="0"/>
            <w:vAlign w:val="center"/>
          </w:tcPr>
          <w:p w14:paraId="360B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1晚</w:t>
            </w:r>
          </w:p>
        </w:tc>
        <w:tc>
          <w:tcPr>
            <w:tcW w:w="1416" w:type="dxa"/>
            <w:shd w:val="clear" w:color="auto" w:fill="auto"/>
            <w:noWrap w:val="0"/>
            <w:vAlign w:val="top"/>
          </w:tcPr>
          <w:p w14:paraId="08B41018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 w14:paraId="1352F064">
            <w:pP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  <w:tr w14:paraId="321D9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9" w:type="dxa"/>
            <w:noWrap w:val="0"/>
            <w:vAlign w:val="center"/>
          </w:tcPr>
          <w:p w14:paraId="5748F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54" w:type="dxa"/>
            <w:noWrap w:val="0"/>
            <w:vAlign w:val="center"/>
          </w:tcPr>
          <w:p w14:paraId="272DB385">
            <w:pP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行走山水间，探寻徽文化</w:t>
            </w:r>
          </w:p>
        </w:tc>
        <w:tc>
          <w:tcPr>
            <w:tcW w:w="6062" w:type="dxa"/>
            <w:noWrap w:val="0"/>
            <w:vAlign w:val="center"/>
          </w:tcPr>
          <w:p w14:paraId="6E39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D1下午：太平湖游船、芙蓉谷D1晚上：篝火晚会</w:t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D2上午：谢裕大茶厂、打卡徽州古建筑</w:t>
            </w:r>
          </w:p>
        </w:tc>
        <w:tc>
          <w:tcPr>
            <w:tcW w:w="1064" w:type="dxa"/>
            <w:noWrap w:val="0"/>
            <w:vAlign w:val="center"/>
          </w:tcPr>
          <w:p w14:paraId="1040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天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1晚</w:t>
            </w:r>
          </w:p>
        </w:tc>
        <w:tc>
          <w:tcPr>
            <w:tcW w:w="1416" w:type="dxa"/>
            <w:shd w:val="clear" w:color="auto" w:fill="auto"/>
            <w:noWrap w:val="0"/>
            <w:vAlign w:val="top"/>
          </w:tcPr>
          <w:p w14:paraId="290EEF4F"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598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 w14:paraId="49424578">
            <w:pPr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</w:tr>
    </w:tbl>
    <w:p w14:paraId="77574D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</w:p>
    <w:p w14:paraId="38FDB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小标宋简体" w:hAnsi="仿宋" w:eastAsia="方正小标宋简体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材料审核及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评分标准（满分100分）</w:t>
      </w:r>
    </w:p>
    <w:tbl>
      <w:tblPr>
        <w:tblStyle w:val="5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3037"/>
        <w:gridCol w:w="8888"/>
      </w:tblGrid>
      <w:tr w14:paraId="2D46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314" w:type="dxa"/>
            <w:noWrap w:val="0"/>
            <w:vAlign w:val="top"/>
          </w:tcPr>
          <w:p w14:paraId="2A371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分项</w:t>
            </w:r>
          </w:p>
        </w:tc>
        <w:tc>
          <w:tcPr>
            <w:tcW w:w="3037" w:type="dxa"/>
            <w:noWrap w:val="0"/>
            <w:vAlign w:val="top"/>
          </w:tcPr>
          <w:p w14:paraId="43B65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8888" w:type="dxa"/>
            <w:noWrap w:val="0"/>
            <w:vAlign w:val="top"/>
          </w:tcPr>
          <w:p w14:paraId="65AB2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65A6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314" w:type="dxa"/>
            <w:vMerge w:val="restart"/>
            <w:noWrap w:val="0"/>
            <w:vAlign w:val="top"/>
          </w:tcPr>
          <w:p w14:paraId="7FEE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4D0D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7697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ABE1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5CDB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63F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C3A1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1E3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资质</w:t>
            </w:r>
          </w:p>
        </w:tc>
        <w:tc>
          <w:tcPr>
            <w:tcW w:w="3037" w:type="dxa"/>
            <w:noWrap w:val="0"/>
            <w:vAlign w:val="top"/>
          </w:tcPr>
          <w:p w14:paraId="5B4C6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投标函</w:t>
            </w:r>
          </w:p>
        </w:tc>
        <w:tc>
          <w:tcPr>
            <w:tcW w:w="8888" w:type="dxa"/>
            <w:noWrap w:val="0"/>
            <w:vAlign w:val="center"/>
          </w:tcPr>
          <w:p w14:paraId="392EE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必备项</w:t>
            </w:r>
          </w:p>
        </w:tc>
      </w:tr>
      <w:tr w14:paraId="19D0A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314" w:type="dxa"/>
            <w:vMerge w:val="continue"/>
            <w:noWrap w:val="0"/>
            <w:vAlign w:val="top"/>
          </w:tcPr>
          <w:p w14:paraId="293E3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noWrap w:val="0"/>
            <w:vAlign w:val="top"/>
          </w:tcPr>
          <w:p w14:paraId="18EC5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营业执照复印件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、经营许可证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  <w:tc>
          <w:tcPr>
            <w:tcW w:w="8888" w:type="dxa"/>
            <w:noWrap w:val="0"/>
            <w:vAlign w:val="center"/>
          </w:tcPr>
          <w:p w14:paraId="3D8EE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必备项</w:t>
            </w:r>
          </w:p>
        </w:tc>
      </w:tr>
      <w:tr w14:paraId="14C4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314" w:type="dxa"/>
            <w:vMerge w:val="continue"/>
            <w:noWrap w:val="0"/>
            <w:vAlign w:val="top"/>
          </w:tcPr>
          <w:p w14:paraId="150AA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noWrap w:val="0"/>
            <w:vAlign w:val="top"/>
          </w:tcPr>
          <w:p w14:paraId="34C16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公司法定代表人身份证复印件</w:t>
            </w:r>
            <w:r>
              <w:rPr>
                <w:rFonts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</w:tc>
        <w:tc>
          <w:tcPr>
            <w:tcW w:w="8888" w:type="dxa"/>
            <w:noWrap w:val="0"/>
            <w:vAlign w:val="center"/>
          </w:tcPr>
          <w:p w14:paraId="5D3CD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必备项</w:t>
            </w:r>
          </w:p>
        </w:tc>
      </w:tr>
      <w:tr w14:paraId="197B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14" w:type="dxa"/>
            <w:vMerge w:val="continue"/>
            <w:noWrap w:val="0"/>
            <w:vAlign w:val="top"/>
          </w:tcPr>
          <w:p w14:paraId="5079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noWrap w:val="0"/>
            <w:vAlign w:val="top"/>
          </w:tcPr>
          <w:p w14:paraId="46584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旅行社责任险保单等材料复印件（加盖单位公章）</w:t>
            </w:r>
          </w:p>
        </w:tc>
        <w:tc>
          <w:tcPr>
            <w:tcW w:w="8888" w:type="dxa"/>
            <w:noWrap w:val="0"/>
            <w:vAlign w:val="center"/>
          </w:tcPr>
          <w:p w14:paraId="46BDF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必备项</w:t>
            </w:r>
          </w:p>
        </w:tc>
      </w:tr>
      <w:tr w14:paraId="2E91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314" w:type="dxa"/>
            <w:vMerge w:val="continue"/>
            <w:noWrap w:val="0"/>
            <w:vAlign w:val="top"/>
          </w:tcPr>
          <w:p w14:paraId="68933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noWrap w:val="0"/>
            <w:vAlign w:val="top"/>
          </w:tcPr>
          <w:p w14:paraId="6883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委托代理人授权书原件及代理人身份证复印件及原件（加盖单位公章）</w:t>
            </w:r>
          </w:p>
        </w:tc>
        <w:tc>
          <w:tcPr>
            <w:tcW w:w="8888" w:type="dxa"/>
            <w:noWrap w:val="0"/>
            <w:vAlign w:val="center"/>
          </w:tcPr>
          <w:p w14:paraId="7408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必备项</w:t>
            </w:r>
          </w:p>
        </w:tc>
      </w:tr>
      <w:tr w14:paraId="2A5F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5351" w:type="dxa"/>
            <w:gridSpan w:val="2"/>
            <w:noWrap w:val="0"/>
            <w:vAlign w:val="top"/>
          </w:tcPr>
          <w:p w14:paraId="23504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962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5D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440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经验（15分）</w:t>
            </w:r>
          </w:p>
        </w:tc>
        <w:tc>
          <w:tcPr>
            <w:tcW w:w="8888" w:type="dxa"/>
            <w:noWrap w:val="0"/>
            <w:vAlign w:val="center"/>
          </w:tcPr>
          <w:p w14:paraId="72078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投标人提供自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年1月1日起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至本项目开标之日前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（以合同签订日期为准）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承办过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中学学段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百人以上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研学旅行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活动成功案例，每提供1个得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分，最高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20B55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提供项目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合同关键信息页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中标通知书复印件盖公章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，原件备查。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同一年内同一个学校有多个成功案例的，按一个计算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。无证明资料或评标小组无法凭所提供资料判断，一律不得分。</w:t>
            </w:r>
          </w:p>
        </w:tc>
      </w:tr>
      <w:tr w14:paraId="327D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2314" w:type="dxa"/>
            <w:vMerge w:val="restart"/>
            <w:noWrap w:val="0"/>
            <w:vAlign w:val="top"/>
          </w:tcPr>
          <w:p w14:paraId="7A4E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36D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F48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A81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62B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FDD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5896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7C24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B76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  <w:p w14:paraId="366BC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0分）</w:t>
            </w:r>
          </w:p>
        </w:tc>
        <w:tc>
          <w:tcPr>
            <w:tcW w:w="3037" w:type="dxa"/>
            <w:noWrap w:val="0"/>
            <w:vAlign w:val="top"/>
          </w:tcPr>
          <w:p w14:paraId="1F62A3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3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21D7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3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C22C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4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车辆</w:t>
            </w:r>
          </w:p>
          <w:p w14:paraId="02DAF8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30" w:firstLineChars="300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8888" w:type="dxa"/>
            <w:noWrap w:val="0"/>
            <w:vAlign w:val="center"/>
          </w:tcPr>
          <w:p w14:paraId="15E2A4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全程空调大巴，53座以上，车况良好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需提供车辆年审合格证明材料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37C98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2、大巴车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司机需5年以上驾驶大型客车经验，心理素质好，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驾驶记录良好，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没有交通违章记录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需提供驾驶员年检证明材料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58529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此项共10分，缺一项扣5分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AB7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2314" w:type="dxa"/>
            <w:vMerge w:val="continue"/>
            <w:noWrap w:val="0"/>
            <w:vAlign w:val="top"/>
          </w:tcPr>
          <w:p w14:paraId="5FA4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noWrap w:val="0"/>
            <w:vAlign w:val="top"/>
          </w:tcPr>
          <w:p w14:paraId="78EB5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7A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餐饮</w:t>
            </w:r>
          </w:p>
          <w:p w14:paraId="454BB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8888" w:type="dxa"/>
            <w:noWrap w:val="0"/>
            <w:vAlign w:val="center"/>
          </w:tcPr>
          <w:p w14:paraId="51B7FF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正餐餐标：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0元/人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（需提供菜单）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B7C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2、用餐环境干净，饮食安全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（需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餐馆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位置及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名称）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03C2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此项共10分，缺一项扣5分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737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2314" w:type="dxa"/>
            <w:vMerge w:val="continue"/>
            <w:noWrap w:val="0"/>
            <w:vAlign w:val="top"/>
          </w:tcPr>
          <w:p w14:paraId="32488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noWrap w:val="0"/>
            <w:vAlign w:val="top"/>
          </w:tcPr>
          <w:p w14:paraId="7C2753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3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EE900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3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6A8D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840" w:firstLineChars="4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  <w:p w14:paraId="6B6B47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30" w:firstLineChars="300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8888" w:type="dxa"/>
            <w:noWrap w:val="0"/>
            <w:vAlign w:val="center"/>
          </w:tcPr>
          <w:p w14:paraId="7663EE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1、准四星级及以上宾馆，2人一间，有独立卫生间，有线电视，有不受约束的洗热水澡条件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（需提供宾馆位置、名称及资质证明材料）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9716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每条线路每晚入住同一家宾馆，每晚需安排工作人员值班，宾馆内不得出现不适合中学生的物品。</w:t>
            </w:r>
          </w:p>
          <w:p w14:paraId="3524CB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此项共10分，缺一项扣5分。</w:t>
            </w:r>
          </w:p>
        </w:tc>
      </w:tr>
      <w:tr w14:paraId="12EF9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2314" w:type="dxa"/>
            <w:vMerge w:val="continue"/>
            <w:noWrap w:val="0"/>
            <w:vAlign w:val="top"/>
          </w:tcPr>
          <w:p w14:paraId="3F894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7" w:type="dxa"/>
            <w:noWrap w:val="0"/>
            <w:vAlign w:val="top"/>
          </w:tcPr>
          <w:p w14:paraId="4A09C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475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865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A180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导游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及服务</w:t>
            </w:r>
          </w:p>
          <w:p w14:paraId="3E0C0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8888" w:type="dxa"/>
            <w:noWrap w:val="0"/>
            <w:vAlign w:val="center"/>
          </w:tcPr>
          <w:p w14:paraId="409781C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每车配一名全程陪同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并提供当地导游服务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全程陪同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要求接受过高校教育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持证上岗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责任心强，服务热情，熟知游览地的旅游景点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需提供全陪导游的资格证明材料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5A5CCA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旅行社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全程不额外安排任何购物点及自费项目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所列景点所有门票，按学生票处理，由旅行社承担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随队医生、摄影、后期宣传等。</w:t>
            </w:r>
          </w:p>
          <w:p w14:paraId="754B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此项共10分，缺一项扣5分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B81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5351" w:type="dxa"/>
            <w:gridSpan w:val="2"/>
            <w:noWrap w:val="0"/>
            <w:vAlign w:val="top"/>
          </w:tcPr>
          <w:p w14:paraId="0630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F81C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43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6F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 w14:paraId="41B5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8888" w:type="dxa"/>
            <w:noWrap w:val="0"/>
            <w:vAlign w:val="center"/>
          </w:tcPr>
          <w:p w14:paraId="3F31CF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课程设计包含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行前和行中、行后课程，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突出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所投线路的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研学主题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景点选择合适，行程设计合理，充分考虑当地的知名文化资源和自然生态资源，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”、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“研”、“游”相结合，有活动，重体验。</w:t>
            </w:r>
          </w:p>
          <w:p w14:paraId="7FBFC39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优秀：30—35分；</w:t>
            </w:r>
          </w:p>
          <w:p w14:paraId="4563106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良好：25-29分；</w:t>
            </w:r>
          </w:p>
          <w:p w14:paraId="6817FC3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一般：15-24分；</w:t>
            </w:r>
          </w:p>
          <w:p w14:paraId="3348EB9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较差：14分及以下。</w:t>
            </w:r>
          </w:p>
        </w:tc>
      </w:tr>
      <w:tr w14:paraId="1B7E0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314" w:type="dxa"/>
            <w:noWrap w:val="0"/>
            <w:vAlign w:val="top"/>
          </w:tcPr>
          <w:p w14:paraId="50EB5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1B1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DCE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2B2F1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(1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3037" w:type="dxa"/>
            <w:noWrap w:val="0"/>
            <w:vAlign w:val="top"/>
          </w:tcPr>
          <w:p w14:paraId="4F43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0729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FB0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需提供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项目报价</w:t>
            </w:r>
            <w:r>
              <w:rPr>
                <w:rFonts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清单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列出价格明细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否则本项不得分。</w:t>
            </w:r>
          </w:p>
          <w:p w14:paraId="3A783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8" w:type="dxa"/>
            <w:noWrap w:val="0"/>
            <w:vAlign w:val="center"/>
          </w:tcPr>
          <w:p w14:paraId="24C0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价格分统一采用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最低价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优先法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，即满足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文件要求且价格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最低</w:t>
            </w: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报价为评标基准价，其价格分为满分 10 分。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同一主题（线路）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投标单位</w:t>
            </w: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的价格分统一按照下列公式计算： </w:t>
            </w:r>
          </w:p>
          <w:p w14:paraId="15A4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报价得分＝（评标基准价/最终报价）×10％×100</w:t>
            </w:r>
          </w:p>
        </w:tc>
      </w:tr>
    </w:tbl>
    <w:tbl>
      <w:tblPr>
        <w:tblStyle w:val="6"/>
        <w:tblpPr w:leftFromText="180" w:rightFromText="180" w:vertAnchor="text" w:tblpX="16309" w:tblpY="-19092"/>
        <w:tblOverlap w:val="never"/>
        <w:tblW w:w="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</w:tblGrid>
      <w:tr w14:paraId="3AB8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45" w:type="dxa"/>
          </w:tcPr>
          <w:p w14:paraId="7B59EBC2">
            <w:pPr>
              <w:spacing w:line="500" w:lineRule="exact"/>
              <w:rPr>
                <w:rFonts w:hint="eastAsia" w:ascii="华文仿宋" w:hAnsi="华文仿宋" w:eastAsia="华文仿宋"/>
                <w:sz w:val="28"/>
                <w:szCs w:val="28"/>
                <w:vertAlign w:val="baseline"/>
              </w:rPr>
            </w:pPr>
          </w:p>
        </w:tc>
      </w:tr>
      <w:tr w14:paraId="7BAA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45" w:type="dxa"/>
          </w:tcPr>
          <w:p w14:paraId="247ADD50">
            <w:pPr>
              <w:spacing w:line="500" w:lineRule="exact"/>
              <w:rPr>
                <w:rFonts w:hint="eastAsia" w:ascii="华文仿宋" w:hAnsi="华文仿宋" w:eastAsia="华文仿宋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6308" w:tblpY="-247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</w:tblGrid>
      <w:tr w14:paraId="470B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529" w:type="dxa"/>
          </w:tcPr>
          <w:p w14:paraId="4F50B102">
            <w:pPr>
              <w:spacing w:line="500" w:lineRule="exact"/>
              <w:rPr>
                <w:rFonts w:hint="eastAsia" w:ascii="华文仿宋" w:hAnsi="华文仿宋" w:eastAsia="华文仿宋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6308" w:tblpY="-256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9"/>
      </w:tblGrid>
      <w:tr w14:paraId="58B0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2929" w:type="dxa"/>
          </w:tcPr>
          <w:p w14:paraId="0E4BD9C6">
            <w:pPr>
              <w:spacing w:line="500" w:lineRule="exact"/>
              <w:rPr>
                <w:rFonts w:hint="eastAsia" w:ascii="华文仿宋" w:hAnsi="华文仿宋" w:eastAsia="华文仿宋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6308" w:tblpY="-251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6"/>
      </w:tblGrid>
      <w:tr w14:paraId="4ED6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46" w:type="dxa"/>
          </w:tcPr>
          <w:p w14:paraId="0E34790E">
            <w:pPr>
              <w:spacing w:line="500" w:lineRule="exact"/>
              <w:rPr>
                <w:rFonts w:hint="eastAsia" w:ascii="华文仿宋" w:hAnsi="华文仿宋" w:eastAsia="华文仿宋"/>
                <w:sz w:val="28"/>
                <w:szCs w:val="28"/>
                <w:vertAlign w:val="baseline"/>
              </w:rPr>
            </w:pPr>
          </w:p>
        </w:tc>
      </w:tr>
    </w:tbl>
    <w:p w14:paraId="1D8F016D">
      <w:pPr>
        <w:spacing w:line="500" w:lineRule="exact"/>
        <w:rPr>
          <w:rFonts w:hint="eastAsia" w:ascii="华文仿宋" w:hAnsi="华文仿宋" w:eastAsia="华文仿宋"/>
          <w:sz w:val="28"/>
          <w:szCs w:val="28"/>
        </w:rPr>
      </w:pPr>
    </w:p>
    <w:p w14:paraId="40420311"/>
    <w:p w14:paraId="77A59E1F">
      <w:pPr>
        <w:pStyle w:val="2"/>
      </w:pPr>
    </w:p>
    <w:p w14:paraId="7B0B7758">
      <w:pPr>
        <w:pStyle w:val="3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附件3：旅行社线路志愿表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12449"/>
      </w:tblGrid>
      <w:tr w14:paraId="01D6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065" w:type="dxa"/>
          </w:tcPr>
          <w:p w14:paraId="4975492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02ECC5C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旅行社名称</w:t>
            </w:r>
          </w:p>
        </w:tc>
        <w:tc>
          <w:tcPr>
            <w:tcW w:w="12449" w:type="dxa"/>
          </w:tcPr>
          <w:p w14:paraId="4C264800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DCD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65" w:type="dxa"/>
          </w:tcPr>
          <w:p w14:paraId="3C52583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0ACAA6E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2449" w:type="dxa"/>
          </w:tcPr>
          <w:p w14:paraId="1D5E436F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27EA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65" w:type="dxa"/>
          </w:tcPr>
          <w:p w14:paraId="7DD5AFB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524DDB29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第二志愿</w:t>
            </w:r>
          </w:p>
        </w:tc>
        <w:tc>
          <w:tcPr>
            <w:tcW w:w="12449" w:type="dxa"/>
          </w:tcPr>
          <w:p w14:paraId="7519E73E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EAA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065" w:type="dxa"/>
          </w:tcPr>
          <w:p w14:paraId="0BD71BA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 w14:paraId="66305550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第三志愿</w:t>
            </w:r>
          </w:p>
        </w:tc>
        <w:tc>
          <w:tcPr>
            <w:tcW w:w="12449" w:type="dxa"/>
          </w:tcPr>
          <w:p w14:paraId="468F8389">
            <w:p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638ABA9B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说明：本表需在每条线路标书中单独附纸呈现，且志愿应填写包含主题和基地在内的完整内容。</w:t>
      </w:r>
    </w:p>
    <w:sectPr>
      <w:headerReference r:id="rId3" w:type="default"/>
      <w:pgSz w:w="16838" w:h="11906" w:orient="landscape"/>
      <w:pgMar w:top="1080" w:right="1270" w:bottom="1080" w:left="12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00C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72E45"/>
    <w:multiLevelType w:val="singleLevel"/>
    <w:tmpl w:val="05972E4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C54583"/>
    <w:multiLevelType w:val="singleLevel"/>
    <w:tmpl w:val="58C5458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C5460A"/>
    <w:multiLevelType w:val="singleLevel"/>
    <w:tmpl w:val="58C546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YjhhNTQyOGYwYmY1ZTg1Njc2ODRhODAyOTFjYmYifQ=="/>
  </w:docVars>
  <w:rsids>
    <w:rsidRoot w:val="46E774D3"/>
    <w:rsid w:val="0156293C"/>
    <w:rsid w:val="024518E6"/>
    <w:rsid w:val="060D676C"/>
    <w:rsid w:val="076F0B65"/>
    <w:rsid w:val="080C2D0B"/>
    <w:rsid w:val="0FAA1F30"/>
    <w:rsid w:val="14674BF2"/>
    <w:rsid w:val="1BCB3700"/>
    <w:rsid w:val="1BDB3917"/>
    <w:rsid w:val="1BF620C5"/>
    <w:rsid w:val="1E78036A"/>
    <w:rsid w:val="29B27CFC"/>
    <w:rsid w:val="39644872"/>
    <w:rsid w:val="39840027"/>
    <w:rsid w:val="46E774D3"/>
    <w:rsid w:val="479B55AF"/>
    <w:rsid w:val="4DDC67DD"/>
    <w:rsid w:val="4E383879"/>
    <w:rsid w:val="507606BC"/>
    <w:rsid w:val="51004282"/>
    <w:rsid w:val="52F70F18"/>
    <w:rsid w:val="552D1065"/>
    <w:rsid w:val="55FC2BCB"/>
    <w:rsid w:val="5D674581"/>
    <w:rsid w:val="634C6022"/>
    <w:rsid w:val="6507132E"/>
    <w:rsid w:val="66A12409"/>
    <w:rsid w:val="6C081F5B"/>
    <w:rsid w:val="753632D5"/>
    <w:rsid w:val="79673407"/>
    <w:rsid w:val="7D8E72D7"/>
    <w:rsid w:val="7F4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1637</Words>
  <Characters>1738</Characters>
  <Lines>0</Lines>
  <Paragraphs>0</Paragraphs>
  <TotalTime>4</TotalTime>
  <ScaleCrop>false</ScaleCrop>
  <LinksUpToDate>false</LinksUpToDate>
  <CharactersWithSpaces>1741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2023-03-04T15:24:00Z</dcterms:created>
  <dc:creator>杜芳</dc:creator>
  <cp:lastModifiedBy>iknERD</cp:lastModifiedBy>
  <cp:lastPrinted>2024-11-03T09:54:00Z</cp:lastPrinted>
  <dcterms:modified xsi:type="dcterms:W3CDTF">2026-03-19T07:13:55Z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6ED7DBC38F4845B3AC69285D4FFDD9D7_13</vt:lpwstr>
  </property>
  <property fmtid="{D5CDD505-2E9C-101B-9397-08002B2CF9AE}" pid="4" name="KSOTemplateDocerSaveRecord">
    <vt:lpwstr>eyJoZGlkIjoiZGQ5ZTU0MWFhZjU5MmI4ZDIyNjk3MTMzZjVjZjExZDYiLCJ1c2VySWQiOiIxMTUyNjMwNzQyIn0=</vt:lpwstr>
  </property>
</Properties>
</file>